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86" w:rsidRPr="00491000" w:rsidRDefault="00E15986" w:rsidP="00E15986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780B15" w:rsidRPr="001E686C" w:rsidTr="00B76C6E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780B15" w:rsidRDefault="00CF18BB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Wzór </w:t>
            </w:r>
            <w:r w:rsidR="00780B15" w:rsidRPr="001E686C">
              <w:rPr>
                <w:rFonts w:ascii="Arial" w:hAnsi="Arial" w:cs="Arial"/>
                <w:sz w:val="20"/>
              </w:rPr>
              <w:t xml:space="preserve">listy projektów </w:t>
            </w:r>
            <w:r w:rsidR="00C442CA" w:rsidRPr="001E686C">
              <w:rPr>
                <w:rFonts w:ascii="Arial" w:hAnsi="Arial" w:cs="Arial"/>
                <w:sz w:val="20"/>
              </w:rPr>
              <w:t>planowanych d</w:t>
            </w:r>
            <w:r w:rsidR="0051675A" w:rsidRPr="001E686C">
              <w:rPr>
                <w:rFonts w:ascii="Arial" w:hAnsi="Arial" w:cs="Arial"/>
                <w:sz w:val="20"/>
              </w:rPr>
              <w:t>o</w:t>
            </w:r>
            <w:r w:rsidR="00645D03">
              <w:rPr>
                <w:rFonts w:ascii="Arial" w:hAnsi="Arial" w:cs="Arial"/>
                <w:sz w:val="20"/>
              </w:rPr>
              <w:t xml:space="preserve"> ubiegania się o</w:t>
            </w:r>
            <w:r w:rsidR="0051675A" w:rsidRPr="001E686C">
              <w:rPr>
                <w:rFonts w:ascii="Arial" w:hAnsi="Arial" w:cs="Arial"/>
                <w:sz w:val="20"/>
              </w:rPr>
              <w:t xml:space="preserve"> dofinansowani</w:t>
            </w:r>
            <w:r w:rsidR="00754766">
              <w:rPr>
                <w:rFonts w:ascii="Arial" w:hAnsi="Arial" w:cs="Arial"/>
                <w:sz w:val="20"/>
              </w:rPr>
              <w:t>a</w:t>
            </w:r>
            <w:r w:rsidR="0051675A" w:rsidRPr="001E686C">
              <w:rPr>
                <w:rFonts w:ascii="Arial" w:hAnsi="Arial" w:cs="Arial"/>
                <w:sz w:val="20"/>
              </w:rPr>
              <w:t xml:space="preserve"> </w:t>
            </w:r>
            <w:r w:rsidR="00780B15" w:rsidRPr="001E686C">
              <w:rPr>
                <w:rFonts w:ascii="Arial" w:hAnsi="Arial" w:cs="Arial"/>
                <w:sz w:val="20"/>
              </w:rPr>
              <w:t xml:space="preserve">w </w:t>
            </w:r>
            <w:r w:rsidR="00754766">
              <w:rPr>
                <w:rFonts w:ascii="Arial" w:hAnsi="Arial" w:cs="Arial"/>
                <w:sz w:val="20"/>
              </w:rPr>
              <w:t>sposób</w:t>
            </w:r>
            <w:r w:rsidR="00780B15" w:rsidRPr="001E686C">
              <w:rPr>
                <w:rFonts w:ascii="Arial" w:hAnsi="Arial" w:cs="Arial"/>
                <w:sz w:val="20"/>
              </w:rPr>
              <w:t xml:space="preserve"> </w:t>
            </w:r>
            <w:r w:rsidR="009C50CA" w:rsidRPr="001E686C">
              <w:rPr>
                <w:rFonts w:ascii="Arial" w:hAnsi="Arial" w:cs="Arial"/>
                <w:sz w:val="20"/>
              </w:rPr>
              <w:t>k</w:t>
            </w:r>
            <w:r w:rsidR="00780B15" w:rsidRPr="001E686C">
              <w:rPr>
                <w:rFonts w:ascii="Arial" w:hAnsi="Arial" w:cs="Arial"/>
                <w:sz w:val="20"/>
              </w:rPr>
              <w:t xml:space="preserve">onkurencyjny w ramach Instrumentu </w:t>
            </w:r>
            <w:r w:rsidR="00645D03">
              <w:rPr>
                <w:rFonts w:ascii="Arial" w:hAnsi="Arial" w:cs="Arial"/>
                <w:sz w:val="20"/>
              </w:rPr>
              <w:t>IIT w CS 5(ii)</w:t>
            </w:r>
            <w:r w:rsidR="00780B15" w:rsidRPr="001E686C">
              <w:rPr>
                <w:rFonts w:ascii="Arial" w:hAnsi="Arial" w:cs="Arial"/>
                <w:sz w:val="20"/>
              </w:rPr>
              <w:t xml:space="preserve"> w FEP 2021-2027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</w:tr>
      <w:tr w:rsidR="00CC3920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CC3920" w:rsidRPr="001E686C" w:rsidRDefault="00CC3920" w:rsidP="00CC3920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C3920" w:rsidRDefault="00CC3920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projektu</w:t>
            </w:r>
          </w:p>
          <w:p w:rsidR="00D67C74" w:rsidRPr="001E686C" w:rsidRDefault="00D67C74" w:rsidP="00CC39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C3920" w:rsidRPr="006C37E7" w:rsidRDefault="001455C8" w:rsidP="006C37E7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„</w:t>
            </w:r>
            <w:r w:rsidR="00D141D7" w:rsidRPr="006C37E7">
              <w:rPr>
                <w:rFonts w:ascii="Arial" w:hAnsi="Arial" w:cs="Arial"/>
                <w:b/>
                <w:sz w:val="20"/>
                <w:u w:val="single"/>
              </w:rPr>
              <w:t>Aktywne Bieszczady</w:t>
            </w:r>
          </w:p>
          <w:p w:rsidR="00D141D7" w:rsidRPr="00F56DFA" w:rsidRDefault="001455C8" w:rsidP="001455C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Utworzenie</w:t>
            </w:r>
            <w:r w:rsidR="00D141D7">
              <w:rPr>
                <w:rFonts w:ascii="Arial" w:hAnsi="Arial" w:cs="Arial"/>
                <w:sz w:val="20"/>
              </w:rPr>
              <w:t xml:space="preserve"> atrakcji turystycznych na obszarze oddziaływania Strategii Ponadlokalnej</w:t>
            </w:r>
            <w:r>
              <w:rPr>
                <w:rFonts w:ascii="Arial" w:hAnsi="Arial" w:cs="Arial"/>
                <w:sz w:val="20"/>
              </w:rPr>
              <w:t>”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8749E5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</w:t>
            </w:r>
            <w:r w:rsidR="00A3355E">
              <w:rPr>
                <w:rFonts w:ascii="Arial" w:hAnsi="Arial" w:cs="Arial"/>
                <w:sz w:val="20"/>
              </w:rPr>
              <w:t>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F56DFA" w:rsidRDefault="00D141D7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 Gmina Cisna; projekt realizowany w partnerstwie, którzy zostaną wybrani zgodnie z obowiązującymi przepisami prawa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F56DFA">
              <w:rPr>
                <w:rFonts w:ascii="Arial" w:hAnsi="Arial" w:cs="Arial"/>
                <w:sz w:val="20"/>
              </w:rPr>
              <w:t>PRIORYTET 6 – ROZWÓJ ZRÓWNOWAŻONY TERYTORIALNIE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827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Cel szczegółowy FEP 2021-2027</w:t>
            </w:r>
          </w:p>
        </w:tc>
        <w:tc>
          <w:tcPr>
            <w:tcW w:w="5245" w:type="dxa"/>
          </w:tcPr>
          <w:p w:rsidR="00A3355E" w:rsidRPr="00483B23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Cel szczegółowy 5(ii) wspieranie zintegrowanego i sprzyjającego włączeniu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społecznemu rozwoju społecznego, gospodarczego i środowiskowego, na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poziomie lokalnym, kultury, dziedzictwa naturalnego, zrównoważonej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turystyki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i bezpieczeństwa na obszarach innych niż miejskie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Zakres rzeczowy – typ projektu zgodny z FEP 2021-2027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Pakiet „Aktywne Bieszczady" to kompleksowa oferta dla turystów, którzy pragną odkrywać Bieszczady przez aktywną rekreację, czerpiąc przy tym z unikalnych walorów przyrodniczych i krajobrazowych regionu. Produkt obejmuje </w:t>
            </w:r>
            <w:r w:rsidR="001455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atrakcje, które łączą wodne przygody, górskie wrażenia i możliwość eksploracji uroków Bieszczad na pieszo i rowerem.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 </w:t>
            </w:r>
            <w:r w:rsidRPr="0099706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Tor saneczkowy rollercoaster w Wetlinie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6C37E7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706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Opis atrakcji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Nowoczesny tor saneczkowy rollercoaster w Wetlinie będzie oferował unikalne wrażenia zarówno dla dzieci, jak i dorosłych. Ścieżka z</w:t>
            </w:r>
            <w:r w:rsidRPr="006C37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licznymi zakrętami, spadkami i wzniesieniami pozwali poczuć emocje przypominające jazdę na sankach w bezpiecznych warunkach, dostępnych przez cały rok. Pasażerowie będą mogli regulować prędkość jazdy, co pozwala dostosować trasę do indywidualnych preferencji i poziomu komfortu.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706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Co wyróżnia tor saneczkowy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Widok na panoramę Bieszczad i otaczające Wetlinę tereny zapewnią dodatkowe doznania wizualne podczas zjazdu. Tor saneczkowy wkomponowany będzie w </w:t>
            </w:r>
            <w:r w:rsidR="00E009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naturalny krajobraz, co będzie 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minimalizować jego wpływ na środowisko i będzie pozwala</w:t>
            </w:r>
            <w:r w:rsidR="00CF09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czerpanie radości z jazdy w otoczeniu przyrody.</w:t>
            </w:r>
          </w:p>
          <w:p w:rsid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706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Dla kogo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Rodziny z dziećmi, grupy przyjaciół, miłośnicy adrenaliny </w:t>
            </w:r>
            <w:r w:rsidR="002936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osoby poszukujące atrakcyjnej,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ale bezpiecznej formy rozrywki.</w:t>
            </w:r>
          </w:p>
          <w:p w:rsidR="007B4FDB" w:rsidRDefault="007B4FDB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B4FDB" w:rsidRPr="00997065" w:rsidRDefault="007B4FDB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997065" w:rsidRDefault="00747C19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997065"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5C518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Zagospodarowanie brzegów nad Zalewem Solińskim – utworzenie plaży dostępnej dla osób niepełnosprawnych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C518A" w:rsidRPr="005C518A" w:rsidRDefault="005C518A" w:rsidP="005C51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51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 plaży nad Zalewem Solińskim </w:t>
            </w:r>
            <w:r w:rsidR="009F1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powstanie </w:t>
            </w:r>
            <w:r w:rsidRPr="005C51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myślą o dostępności dla osób niepełnosprawnych</w:t>
            </w:r>
            <w:r w:rsidR="009F1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T</w:t>
            </w:r>
            <w:r w:rsidRPr="005C51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inwestycja, która łączy walory przyrodnicze z nowoczesnymi rozwiązaniami ułatwiającymi rekreację każdemu odwiedzającemu.</w:t>
            </w:r>
          </w:p>
          <w:p w:rsidR="005C518A" w:rsidRDefault="005C518A" w:rsidP="005C51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51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Plaża zostanie wyposażona w utwardzone ścieżki dojścia, wykonane z antypoślizgowej nawierzchni, zapewniające bezpieczne poruszanie się na wózkach inwalidzkich. W strefie kąpieliska przewidziano bezpieczne zejścia do wody z łagodnym nachyleniem oraz poręczami. </w:t>
            </w:r>
          </w:p>
          <w:p w:rsidR="005C518A" w:rsidRPr="005C518A" w:rsidRDefault="005C518A" w:rsidP="005C51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51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Plaża zostanie wzbogacona o altany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ławki z miejscem na wózki</w:t>
            </w:r>
            <w:r w:rsidRPr="005C51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Dla komfortu odwiedzających zaplanowano również oznakowanie w alfabecie Braille’a oraz system informacji głosowej dla osób niewidomych i niedowidzących.</w:t>
            </w:r>
          </w:p>
          <w:p w:rsidR="005C518A" w:rsidRPr="005C518A" w:rsidRDefault="005C518A" w:rsidP="005C51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51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tej inwestycji uczyni Zalew Soliński miejscem przyjaznym dla wszystkich, podkreślając znaczenie równych szans w dostępie do przyrody i rekreacji. Taka plaża stanie się wizytówką regionu i inspiracją dla innych miejscowości turystycznych w Polsce.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997065" w:rsidRDefault="00F12DE6" w:rsidP="006C37E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997065"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997065" w:rsidRPr="0099706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Szlaki piesze i rowerowe w Bieszczadach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Default="00B31027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Zaplanowano wykonanie ścieżek rowerowych na obszarze oddziaływania strategii ponadlokalnej. Będzie przeznaczona do turystyki pieszej oraz rowerowej.</w:t>
            </w:r>
          </w:p>
          <w:p w:rsidR="00431A57" w:rsidRDefault="00431A57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31A57" w:rsidRPr="00997065" w:rsidRDefault="00F12DE6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431A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39478E" w:rsidRPr="0039478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Zakup i sieciowanie usług turystycznych w istniejących obiektach turystyki kwalifikowanej</w:t>
            </w:r>
          </w:p>
          <w:p w:rsidR="007B4FDB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Planuje się zak</w:t>
            </w: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 sprzętu turystycznego do wypożyczalni: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zakup 20 sztuk rowerów elektrycznych typu Enduro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zakup 40 sztuk rakiet śnieżnych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zakup 40 sztuk nart biegowych osprzętem typu backcountry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zakup 40 sztuk raczków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zakup 40 sztuk kijów Nordic Walking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zakup 40 sztuk sprzętu dodatkowego; ochronnego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 sprzętu do serwisowania i naprawy sprzętu: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stanowisk do pracy – specjalnych stołów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narzędzi do serwisu manualnego i elektronicznego</w:t>
            </w:r>
            <w:r w:rsidR="00747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- 4 ładowarek elektrycznych do ładowania rowerów</w:t>
            </w:r>
            <w:r w:rsidR="00747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- 1 ładowarki elektrycznej do ładowania samochodu</w:t>
            </w:r>
            <w:r w:rsidR="00747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- 4 stanowisk do samodzielnego naprawy sprzętu własnego turysty</w:t>
            </w:r>
            <w:r w:rsidR="00747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7B4FDB" w:rsidRPr="0039478E" w:rsidRDefault="007B4FDB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- 4 stanowisk do parkowania rowerów</w:t>
            </w:r>
            <w:r w:rsidR="00747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478E" w:rsidRPr="0039478E" w:rsidRDefault="007B4FDB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wyznaczonych miejscach,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istniejących obiektach turystycznych miejsc dla oferowanego sprzęt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u, serwisu oraz obsługi turysty: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adaptacja istniejących pomieszczeń do świadczenia usług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wyposażenie w specjalistyczny sprzęt do świadczenia usług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przeprowadzenie szkoleń i adaptacji do wykonywanych usług:</w:t>
            </w:r>
          </w:p>
          <w:p w:rsidR="0039478E" w:rsidRPr="0039478E" w:rsidRDefault="0039478E" w:rsidP="007A6352">
            <w:pPr>
              <w:ind w:left="28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szkolenie z obsługi urządzeń serwisowych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7A6352">
            <w:pPr>
              <w:ind w:left="28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szkolenie z serwisowania sprzętu turystycznego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7A6352">
            <w:pPr>
              <w:ind w:left="28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 szkolenie z topografii sieciowanych terenów aktywności w Bieszczadach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7A6352">
            <w:pPr>
              <w:ind w:left="28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d) szkolenie z obsługi turysty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478E" w:rsidRPr="0039478E" w:rsidRDefault="00747C19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Turyści będą korzystać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zasobów istniejących i planowanych tras: biegowych, rowerowych, pieszych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Planuje się 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stworzyć aplikacj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która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będzie 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zawiera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</w:t>
            </w:r>
            <w:r w:rsidR="0039478E"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trasy poszczególnych aktywności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mobilną rezerwacje sprzętu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mobilną rezerwacje usług: transportu, szkolenia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integracja z systemem bezpieczeństwa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możliwość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szybkiego zakupu ubezpieczenia,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odnośnikami do wydarzeń kulturalnych i aktywnych w Bieszczadach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39478E" w:rsidRPr="0039478E" w:rsidRDefault="0039478E" w:rsidP="007B4F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odnośnik do zaplecza gastronomicznego w Bieszczadach</w:t>
            </w:r>
            <w:r w:rsidR="00747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i drukowanie z parterami: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map papierowych atrakcji</w:t>
            </w:r>
          </w:p>
          <w:p w:rsidR="0039478E" w:rsidRP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przewodników atrakcji</w:t>
            </w:r>
          </w:p>
          <w:p w:rsidR="00E60D40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7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druków informujących</w:t>
            </w:r>
          </w:p>
          <w:p w:rsidR="003C3803" w:rsidRDefault="003C3803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3803" w:rsidRDefault="003C3803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5. </w:t>
            </w:r>
            <w:r w:rsidRPr="003C380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„Rozwój narciarstwa skiturowego w gminie Cisna”</w:t>
            </w:r>
          </w:p>
          <w:p w:rsidR="0039478E" w:rsidRDefault="0039478E" w:rsidP="0039478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3803" w:rsidRPr="00F5361B" w:rsidRDefault="003C3803" w:rsidP="003C3803">
            <w:pPr>
              <w:rPr>
                <w:rFonts w:ascii="Arial" w:hAnsi="Arial" w:cs="Arial"/>
                <w:sz w:val="20"/>
                <w:szCs w:val="20"/>
              </w:rPr>
            </w:pPr>
            <w:r w:rsidRPr="00F5361B">
              <w:rPr>
                <w:rFonts w:ascii="Arial" w:hAnsi="Arial" w:cs="Arial"/>
                <w:sz w:val="20"/>
                <w:szCs w:val="20"/>
              </w:rPr>
              <w:t xml:space="preserve">Stworzenie warunków sprzyjających uprawianiu narciarswa skiturowego dla </w:t>
            </w:r>
            <w:r w:rsidRPr="00F5361B">
              <w:rPr>
                <w:rFonts w:ascii="Arial" w:hAnsi="Arial" w:cs="Arial"/>
                <w:b/>
                <w:sz w:val="20"/>
                <w:szCs w:val="20"/>
              </w:rPr>
              <w:t>osób początkujących</w:t>
            </w:r>
            <w:r w:rsidRPr="00F5361B">
              <w:rPr>
                <w:rFonts w:ascii="Arial" w:hAnsi="Arial" w:cs="Arial"/>
                <w:sz w:val="20"/>
                <w:szCs w:val="20"/>
              </w:rPr>
              <w:t xml:space="preserve"> w gminie Cisna poprzez wytyczenie i przygotowanie 3 tras zjazdowych w następujący sposób :</w:t>
            </w:r>
            <w:r w:rsidRPr="00F5361B">
              <w:rPr>
                <w:rFonts w:ascii="Arial" w:hAnsi="Arial" w:cs="Arial"/>
                <w:sz w:val="20"/>
                <w:szCs w:val="20"/>
              </w:rPr>
              <w:br/>
              <w:t>a. Wytyczenie optymalnych tras zjazdowych z gór : Jasło, Hon, Paportna</w:t>
            </w:r>
            <w:r w:rsidRPr="00F5361B">
              <w:rPr>
                <w:rFonts w:ascii="Arial" w:hAnsi="Arial" w:cs="Arial"/>
                <w:sz w:val="20"/>
                <w:szCs w:val="20"/>
              </w:rPr>
              <w:br/>
              <w:t xml:space="preserve">b. Wykrzaczenie, oczyszczenie i poszerzenie tras </w:t>
            </w:r>
            <w:r w:rsidRPr="00F5361B">
              <w:rPr>
                <w:rFonts w:ascii="Arial" w:hAnsi="Arial" w:cs="Arial"/>
                <w:sz w:val="20"/>
                <w:szCs w:val="20"/>
              </w:rPr>
              <w:br/>
              <w:t>c. Oznakowanie i opisanie tras</w:t>
            </w:r>
            <w:r w:rsidRPr="00F5361B">
              <w:rPr>
                <w:rFonts w:ascii="Arial" w:hAnsi="Arial" w:cs="Arial"/>
                <w:sz w:val="20"/>
                <w:szCs w:val="20"/>
              </w:rPr>
              <w:br/>
              <w:t>d. Działania promujące nową atrakcję turystyczną w gminie Cisna</w:t>
            </w:r>
          </w:p>
          <w:p w:rsidR="003C3803" w:rsidRPr="00997065" w:rsidRDefault="003C3803" w:rsidP="003C380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99706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Dlaczego wa</w:t>
            </w:r>
            <w:r w:rsidR="00635764" w:rsidRPr="00934D5C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rto wybrać „Aktywne Bieszczady"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706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Kompleksowa oferta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0262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korzystania z atrakcj</w:t>
            </w:r>
            <w:r w:rsidR="006357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lądzie, wodzie i w górach sprawia, że „Aktywne Bieszczady" to idealny wybór dla osób, które pragną doświadczyć różnorodnych form rekreacji i wypoczynku.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727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Bliskość natury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Wszystkie atrakcje są ściśle zintegrowane z naturą Bieszczad, co daje poczucie autentyczności i kontaktu z przyrodą.</w:t>
            </w:r>
          </w:p>
          <w:p w:rsidR="00997065" w:rsidRPr="00997065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97065" w:rsidRPr="003C3803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B8727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Przystępność dla każdego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Niezależnie od wieku</w:t>
            </w:r>
            <w:r w:rsidR="003C3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997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doświadczenia i kondycji fizycznej, każdy znajdzie tu coś dla siebie, co sprawia, że produkt jest atrakcyjny zarówno dla rodzin, jak i dla</w:t>
            </w:r>
            <w:r w:rsidR="003C38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bardziej wymagających turystów oraz </w:t>
            </w:r>
            <w:r w:rsidR="003C3803" w:rsidRPr="003C380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osób niepełnosprawnych.</w:t>
            </w:r>
          </w:p>
          <w:p w:rsidR="00997065" w:rsidRPr="006C37E7" w:rsidRDefault="00997065" w:rsidP="006C37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3355E" w:rsidRPr="00D568C9" w:rsidRDefault="00B87273" w:rsidP="00D568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7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97065" w:rsidRPr="006C37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„Aktywne Bieszczady” to idealny produkt turystyczny dla osób, które chcą połączyć emocje i kontakt z naturą, jednocześnie wspierając rozwój lokalnej gospodarki i turystyki.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Budżet projektu</w:t>
            </w:r>
            <w:r w:rsidR="008749E5">
              <w:rPr>
                <w:rFonts w:ascii="Arial" w:hAnsi="Arial" w:cs="Arial"/>
                <w:sz w:val="20"/>
              </w:rPr>
              <w:t xml:space="preserve"> PLN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A3355E" w:rsidRPr="001E686C" w:rsidRDefault="00D141D7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15.000.000,00 zł netto</w:t>
            </w:r>
          </w:p>
        </w:tc>
      </w:tr>
      <w:tr w:rsidR="0008126E" w:rsidRPr="001E686C" w:rsidTr="00A3355E">
        <w:trPr>
          <w:trHeight w:val="230"/>
        </w:trPr>
        <w:tc>
          <w:tcPr>
            <w:tcW w:w="426" w:type="dxa"/>
          </w:tcPr>
          <w:p w:rsidR="0008126E" w:rsidRPr="001E686C" w:rsidRDefault="00A3355E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C39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</w:tcPr>
          <w:p w:rsidR="0008126E" w:rsidRDefault="0008126E" w:rsidP="006C76B6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 xml:space="preserve">Okres realizacji projektu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08126E" w:rsidRPr="001E686C" w:rsidRDefault="00D141D7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31.12.2027 r.</w:t>
            </w:r>
          </w:p>
        </w:tc>
      </w:tr>
    </w:tbl>
    <w:p w:rsidR="007B36C3" w:rsidRDefault="007B36C3"/>
    <w:sectPr w:rsidR="007B36C3" w:rsidSect="0013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5E" w:rsidRDefault="00FB3E5E" w:rsidP="00B31027">
      <w:pPr>
        <w:spacing w:after="0" w:line="240" w:lineRule="auto"/>
      </w:pPr>
      <w:r>
        <w:separator/>
      </w:r>
    </w:p>
  </w:endnote>
  <w:endnote w:type="continuationSeparator" w:id="0">
    <w:p w:rsidR="00FB3E5E" w:rsidRDefault="00FB3E5E" w:rsidP="00B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5E" w:rsidRDefault="00FB3E5E" w:rsidP="00B31027">
      <w:pPr>
        <w:spacing w:after="0" w:line="240" w:lineRule="auto"/>
      </w:pPr>
      <w:r>
        <w:separator/>
      </w:r>
    </w:p>
  </w:footnote>
  <w:footnote w:type="continuationSeparator" w:id="0">
    <w:p w:rsidR="00FB3E5E" w:rsidRDefault="00FB3E5E" w:rsidP="00B3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835DC"/>
    <w:multiLevelType w:val="hybridMultilevel"/>
    <w:tmpl w:val="2F120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636BE"/>
    <w:multiLevelType w:val="hybridMultilevel"/>
    <w:tmpl w:val="AF2CAA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262D1"/>
    <w:rsid w:val="0008126E"/>
    <w:rsid w:val="000B54B4"/>
    <w:rsid w:val="000C173C"/>
    <w:rsid w:val="000E7CCC"/>
    <w:rsid w:val="00101899"/>
    <w:rsid w:val="001361CD"/>
    <w:rsid w:val="001455C8"/>
    <w:rsid w:val="00150E0A"/>
    <w:rsid w:val="00167C5D"/>
    <w:rsid w:val="001B0BA1"/>
    <w:rsid w:val="001E686C"/>
    <w:rsid w:val="001E7AD7"/>
    <w:rsid w:val="002219E9"/>
    <w:rsid w:val="00236351"/>
    <w:rsid w:val="0029366C"/>
    <w:rsid w:val="002A1A26"/>
    <w:rsid w:val="0039478E"/>
    <w:rsid w:val="003B7D11"/>
    <w:rsid w:val="003C2DFF"/>
    <w:rsid w:val="003C3803"/>
    <w:rsid w:val="00407EA6"/>
    <w:rsid w:val="00415B64"/>
    <w:rsid w:val="00431A57"/>
    <w:rsid w:val="004450DE"/>
    <w:rsid w:val="00483B23"/>
    <w:rsid w:val="004D28AB"/>
    <w:rsid w:val="004F55B5"/>
    <w:rsid w:val="0051675A"/>
    <w:rsid w:val="0052350B"/>
    <w:rsid w:val="00524C61"/>
    <w:rsid w:val="00590715"/>
    <w:rsid w:val="005B0EAF"/>
    <w:rsid w:val="005C518A"/>
    <w:rsid w:val="005D064F"/>
    <w:rsid w:val="005D4196"/>
    <w:rsid w:val="00635764"/>
    <w:rsid w:val="00645D03"/>
    <w:rsid w:val="006C37E7"/>
    <w:rsid w:val="006D1207"/>
    <w:rsid w:val="00747C19"/>
    <w:rsid w:val="00754766"/>
    <w:rsid w:val="00780B15"/>
    <w:rsid w:val="007A6352"/>
    <w:rsid w:val="007B36C3"/>
    <w:rsid w:val="007B4FDB"/>
    <w:rsid w:val="00801493"/>
    <w:rsid w:val="00821845"/>
    <w:rsid w:val="00826931"/>
    <w:rsid w:val="00864C7B"/>
    <w:rsid w:val="008749E5"/>
    <w:rsid w:val="008973D4"/>
    <w:rsid w:val="008C715E"/>
    <w:rsid w:val="008F6AEE"/>
    <w:rsid w:val="00934D5C"/>
    <w:rsid w:val="00955A09"/>
    <w:rsid w:val="00962791"/>
    <w:rsid w:val="00985122"/>
    <w:rsid w:val="00997065"/>
    <w:rsid w:val="009C50CA"/>
    <w:rsid w:val="009F173E"/>
    <w:rsid w:val="00A32BD1"/>
    <w:rsid w:val="00A3355E"/>
    <w:rsid w:val="00A647FD"/>
    <w:rsid w:val="00AD043B"/>
    <w:rsid w:val="00B31027"/>
    <w:rsid w:val="00B76C6E"/>
    <w:rsid w:val="00B87273"/>
    <w:rsid w:val="00BD78D1"/>
    <w:rsid w:val="00BE2B27"/>
    <w:rsid w:val="00C35978"/>
    <w:rsid w:val="00C442CA"/>
    <w:rsid w:val="00CB48EC"/>
    <w:rsid w:val="00CB5A94"/>
    <w:rsid w:val="00CC3920"/>
    <w:rsid w:val="00CF09E9"/>
    <w:rsid w:val="00CF18BB"/>
    <w:rsid w:val="00D029DB"/>
    <w:rsid w:val="00D141D7"/>
    <w:rsid w:val="00D17DA5"/>
    <w:rsid w:val="00D404CA"/>
    <w:rsid w:val="00D568C9"/>
    <w:rsid w:val="00D67C74"/>
    <w:rsid w:val="00D82DD7"/>
    <w:rsid w:val="00DE2726"/>
    <w:rsid w:val="00E009A0"/>
    <w:rsid w:val="00E045FC"/>
    <w:rsid w:val="00E15986"/>
    <w:rsid w:val="00E32304"/>
    <w:rsid w:val="00E60D40"/>
    <w:rsid w:val="00F12DE6"/>
    <w:rsid w:val="00F23443"/>
    <w:rsid w:val="00F37611"/>
    <w:rsid w:val="00F4280F"/>
    <w:rsid w:val="00F56DFA"/>
    <w:rsid w:val="00F76E29"/>
    <w:rsid w:val="00FA6B40"/>
    <w:rsid w:val="00FB3E5E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6E8EF-AA7C-41F9-9747-336B64C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C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0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0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dcterms:created xsi:type="dcterms:W3CDTF">2025-03-17T10:08:00Z</dcterms:created>
  <dcterms:modified xsi:type="dcterms:W3CDTF">2025-03-17T10:08:00Z</dcterms:modified>
</cp:coreProperties>
</file>